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570" w:type="dxa"/>
        <w:jc w:val="left"/>
        <w:tblInd w:w="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570"/>
      </w:tblGrid>
      <w:tr>
        <w:trPr>
          <w:trHeight w:val="450" w:hRule="atLeast"/>
        </w:trPr>
        <w:tc>
          <w:tcPr>
            <w:tcW w:w="957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left="-113" w:right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Cs w:val="20"/>
                <w:lang w:eastAsia="en-US"/>
              </w:rPr>
              <w:t>от 19.02.2026                                            п.г.т. Тугулым                                                       № 87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О внесении изменений в постановление администрации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Тугулымского муниципального округа от 01.08.2025 № 507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«</w:t>
      </w:r>
      <w:r>
        <w:rPr>
          <w:rFonts w:ascii="Liberation Serif" w:hAnsi="Liberation Serif"/>
          <w:b/>
          <w:bCs/>
        </w:rPr>
        <w:t xml:space="preserve">О создании рабочей группы </w:t>
      </w:r>
      <w:r>
        <w:rPr>
          <w:rFonts w:ascii="Liberation Serif" w:hAnsi="Liberation Serif"/>
          <w:b/>
        </w:rPr>
        <w:t>Тугулымского муниципального округа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Межведомственной комиссии по противодействию формированию просроченной задолженности по заработной плате работников хозяйствующих субъектов, осуществляющих деятельность на территории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b/>
        </w:rPr>
        <w:t>Свердловской области»</w:t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ind w:firstLine="54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widowControl/>
        <w:bidi w:val="0"/>
        <w:spacing w:lineRule="auto" w:line="240" w:before="0" w:after="0"/>
        <w:ind w:firstLine="680" w:left="0" w:right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 соответствии со статьей 158.1 Трудового кодекса Российской Федерации, </w:t>
      </w:r>
      <w:r>
        <w:rPr>
          <w:rFonts w:ascii="Liberation Serif" w:hAnsi="Liberation Serif"/>
          <w:color w:val="000000"/>
        </w:rPr>
        <w:t xml:space="preserve">Постановлением Правительства Свердловской области от 26 июня 2025 года № 354-ПП «О межведомственной комиссии </w:t>
      </w:r>
      <w:r>
        <w:rPr>
          <w:rFonts w:ascii="Liberation Serif" w:hAnsi="Liberation Serif"/>
          <w:bCs/>
          <w:color w:val="000000"/>
        </w:rPr>
        <w:t>по противодействию формированию просроченной задолженности по заработной плате работников хозяйствующих субъектов, осуществляющих деятельность на</w:t>
      </w:r>
      <w:r>
        <w:rPr>
          <w:rFonts w:ascii="Liberation Serif" w:hAnsi="Liberation Serif"/>
        </w:rPr>
        <w:t xml:space="preserve"> территории Свердловской области», руководствуясь Уставом Тугулымского муниципального округа Свердловской области, администрация Тугулымского муниципального округа</w:t>
      </w:r>
    </w:p>
    <w:p>
      <w:pPr>
        <w:pStyle w:val="ConsPlusNormal"/>
        <w:jc w:val="both"/>
        <w:rPr>
          <w:rFonts w:ascii="Liberation Serif" w:hAnsi="Liberation Serif" w:cs="Liberation Serif"/>
          <w:szCs w:val="24"/>
        </w:rPr>
      </w:pPr>
      <w:r>
        <w:rPr>
          <w:rFonts w:cs="Liberation Serif" w:ascii="Liberation Serif" w:hAnsi="Liberation Serif"/>
          <w:szCs w:val="24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ПОСТАНОВЛЯЕТ:</w:t>
      </w:r>
    </w:p>
    <w:p>
      <w:pPr>
        <w:pStyle w:val="Normal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 В постановление администрации Тугулымского муниципального округа от 01.08.2025 № 507 «О создании рабочей группы Тугулымского муниципального округа Межведомственной комиссии по противодействию формированию просроченной задолженности по заработной плате работников хозяйствующих субъектов, осуществляющих деятельность на территории Свердловской области» внести следующие изменения: </w:t>
      </w:r>
    </w:p>
    <w:p>
      <w:pPr>
        <w:pStyle w:val="Normal"/>
        <w:jc w:val="both"/>
        <w:rPr/>
      </w:pPr>
      <w:r>
        <w:rPr>
          <w:rFonts w:cs="Times New Roman"/>
        </w:rPr>
        <w:tab/>
      </w:r>
      <w:r>
        <w:rPr>
          <w:rFonts w:cs="Times New Roman" w:ascii="Liberation Serif" w:hAnsi="Liberation Serif"/>
        </w:rPr>
        <w:t>1)</w:t>
      </w:r>
      <w:r>
        <w:rPr>
          <w:rFonts w:ascii="Liberation Serif" w:hAnsi="Liberation Serif"/>
          <w:b/>
        </w:rPr>
        <w:t xml:space="preserve">  </w:t>
      </w:r>
      <w:r>
        <w:rPr>
          <w:rFonts w:cs="Times New Roman" w:ascii="Liberation Serif" w:hAnsi="Liberation Serif"/>
        </w:rPr>
        <w:t xml:space="preserve">Состав рабочей группы Тугулымского муниципального округа Межведомственной комиссии по </w:t>
      </w:r>
      <w:r>
        <w:rPr>
          <w:rFonts w:cs="Times New Roman" w:ascii="Liberation Serif" w:hAnsi="Liberation Serif"/>
          <w:bCs/>
        </w:rPr>
        <w:t>противодействию формированию просроченной задолженности по заработной плате работников хозяйствующих субъектов, осуществляющих деятельность на территории</w:t>
      </w:r>
      <w:r>
        <w:rPr>
          <w:rFonts w:cs="Times New Roman" w:ascii="Liberation Serif" w:hAnsi="Liberation Serif"/>
        </w:rPr>
        <w:t xml:space="preserve"> Свердловской области, изложить в новой редакции (Приложение № 1).</w:t>
      </w:r>
    </w:p>
    <w:p>
      <w:pPr>
        <w:pStyle w:val="Normal"/>
        <w:jc w:val="both"/>
        <w:rPr/>
      </w:pPr>
      <w:r>
        <w:rPr/>
        <w:tab/>
      </w:r>
      <w:r>
        <w:rPr>
          <w:rFonts w:ascii="Liberation Serif" w:hAnsi="Liberation Serif"/>
        </w:rPr>
        <w:t>2.   Настоящее постановление вступает в силу после его подписания.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/>
      </w:pPr>
      <w:r>
        <w:rPr>
          <w:rFonts w:ascii="Liberation Serif" w:hAnsi="Liberation Serif"/>
        </w:rPr>
        <w:tab/>
        <w:t>4. Контроль исполнения постановления возложить на заместителя главы Тугулымского муницип</w:t>
      </w:r>
      <w:r>
        <w:rPr/>
        <w:t>ального округа Калунину М.О.</w:t>
      </w:r>
    </w:p>
    <w:p>
      <w:pPr>
        <w:pStyle w:val="NormalWeb"/>
        <w:tabs>
          <w:tab w:val="clear" w:pos="708"/>
          <w:tab w:val="left" w:pos="1134" w:leader="none"/>
        </w:tabs>
        <w:spacing w:beforeAutospacing="0" w:before="0" w:after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Глава</w:t>
        <w:br/>
        <w:t>Тугулымского муниципального округа</w:t>
        <w:tab/>
        <w:t xml:space="preserve">                                                                А.Н. Поздеев</w:t>
      </w:r>
    </w:p>
    <w:p>
      <w:pPr>
        <w:pStyle w:val="Normal"/>
        <w:rPr>
          <w:rFonts w:ascii="Liberation Serif" w:hAnsi="Liberation Serif"/>
          <w:bCs/>
          <w:color w:val="000000"/>
        </w:rPr>
      </w:pPr>
      <w:r>
        <w:rPr>
          <w:rFonts w:ascii="Liberation Serif" w:hAnsi="Liberation Serif"/>
          <w:bCs/>
          <w:color w:val="000000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left="4820"/>
        <w:jc w:val="right"/>
        <w:rPr>
          <w:rFonts w:ascii="Liberation Serif" w:hAnsi="Liberation Serif"/>
        </w:rPr>
      </w:pPr>
      <w:r>
        <w:rPr>
          <w:rFonts w:ascii="Liberation Serif" w:hAnsi="Liberation Serif"/>
          <w:bCs/>
          <w:color w:val="000000"/>
        </w:rPr>
      </w:r>
    </w:p>
    <w:p>
      <w:pPr>
        <w:pStyle w:val="Normal"/>
        <w:ind w:left="4820"/>
        <w:jc w:val="right"/>
        <w:rPr>
          <w:rFonts w:ascii="Liberation Serif" w:hAnsi="Liberation Serif"/>
        </w:rPr>
      </w:pPr>
      <w:r>
        <w:rPr>
          <w:rFonts w:ascii="Liberation Serif" w:hAnsi="Liberation Serif"/>
          <w:bCs/>
          <w:color w:val="000000"/>
        </w:rPr>
        <w:t>Приложение № 1</w:t>
      </w:r>
    </w:p>
    <w:p>
      <w:pPr>
        <w:pStyle w:val="Normal"/>
        <w:ind w:left="4820"/>
        <w:jc w:val="right"/>
        <w:rPr>
          <w:rFonts w:ascii="Liberation Serif" w:hAnsi="Liberation Serif"/>
        </w:rPr>
      </w:pPr>
      <w:r>
        <w:rPr>
          <w:rFonts w:ascii="Liberation Serif" w:hAnsi="Liberation Serif"/>
          <w:bCs/>
          <w:color w:val="000000"/>
        </w:rPr>
        <w:t xml:space="preserve">к постановлению администрации </w:t>
      </w:r>
    </w:p>
    <w:p>
      <w:pPr>
        <w:pStyle w:val="Normal"/>
        <w:ind w:left="4820"/>
        <w:jc w:val="right"/>
        <w:rPr>
          <w:rFonts w:ascii="Liberation Serif" w:hAnsi="Liberation Serif"/>
        </w:rPr>
      </w:pPr>
      <w:r>
        <w:rPr>
          <w:rFonts w:ascii="Liberation Serif" w:hAnsi="Liberation Serif"/>
          <w:bCs/>
          <w:color w:val="000000"/>
        </w:rPr>
        <w:t xml:space="preserve">Тугулымского муниципального округа </w:t>
      </w:r>
    </w:p>
    <w:p>
      <w:pPr>
        <w:pStyle w:val="Normal"/>
        <w:ind w:left="4820"/>
        <w:jc w:val="right"/>
        <w:rPr>
          <w:rFonts w:ascii="Liberation Serif" w:hAnsi="Liberation Serif"/>
        </w:rPr>
      </w:pPr>
      <w:r>
        <w:rPr>
          <w:rFonts w:ascii="Liberation Serif" w:hAnsi="Liberation Serif"/>
          <w:bCs/>
          <w:color w:val="000000"/>
        </w:rPr>
        <w:t xml:space="preserve">                           </w:t>
      </w:r>
      <w:r>
        <w:rPr>
          <w:rFonts w:ascii="Liberation Serif" w:hAnsi="Liberation Serif"/>
        </w:rPr>
        <w:t>от 19.02.2026 № 87</w:t>
      </w:r>
      <w:r>
        <w:rPr>
          <w:rFonts w:ascii="Liberation Serif" w:hAnsi="Liberation Serif"/>
          <w:u w:val="single"/>
        </w:rPr>
        <w:t xml:space="preserve"> </w:t>
      </w:r>
    </w:p>
    <w:p>
      <w:pPr>
        <w:pStyle w:val="Normal"/>
        <w:ind w:left="4820"/>
        <w:jc w:val="right"/>
        <w:rPr>
          <w:rFonts w:ascii="Liberation Serif" w:hAnsi="Liberation Serif"/>
          <w:bCs/>
          <w:color w:val="000000"/>
        </w:rPr>
      </w:pPr>
      <w:r>
        <w:rPr>
          <w:rFonts w:ascii="Liberation Serif" w:hAnsi="Liberation Serif"/>
          <w:bCs/>
          <w:color w:val="000000"/>
        </w:rPr>
      </w:r>
    </w:p>
    <w:p>
      <w:pPr>
        <w:pStyle w:val="Normal"/>
        <w:ind w:left="4820"/>
        <w:jc w:val="right"/>
        <w:rPr>
          <w:rFonts w:ascii="Liberation Serif" w:hAnsi="Liberation Serif"/>
          <w:bCs/>
          <w:color w:val="000000"/>
        </w:rPr>
      </w:pPr>
      <w:r>
        <w:rPr>
          <w:rFonts w:ascii="Liberation Serif" w:hAnsi="Liberation Serif"/>
          <w:bCs/>
          <w:color w:val="000000"/>
        </w:rPr>
      </w:r>
    </w:p>
    <w:p>
      <w:pPr>
        <w:pStyle w:val="Normal"/>
        <w:spacing w:before="0" w:after="0"/>
        <w:contextualSpacing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Состав рабочей группы</w:t>
      </w:r>
      <w:r>
        <w:rPr>
          <w:rFonts w:ascii="Liberation Serif" w:hAnsi="Liberation Serif"/>
          <w:b/>
        </w:rPr>
        <w:t xml:space="preserve"> </w:t>
      </w:r>
    </w:p>
    <w:p>
      <w:pPr>
        <w:pStyle w:val="Normal"/>
        <w:spacing w:before="0" w:after="0"/>
        <w:contextualSpacing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Тугулымского муниципального округа</w:t>
      </w:r>
      <w:r>
        <w:rPr>
          <w:rFonts w:ascii="Liberation Serif" w:hAnsi="Liberation Serif"/>
          <w:b/>
          <w:bCs/>
        </w:rPr>
        <w:t xml:space="preserve"> </w:t>
      </w:r>
    </w:p>
    <w:p>
      <w:pPr>
        <w:pStyle w:val="Normal"/>
        <w:spacing w:before="0" w:after="0"/>
        <w:contextualSpacing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 xml:space="preserve">Межведомственной комиссии по противодействию </w:t>
      </w:r>
      <w:r>
        <w:rPr>
          <w:rFonts w:ascii="Liberation Serif" w:hAnsi="Liberation Serif"/>
          <w:b/>
        </w:rPr>
        <w:t xml:space="preserve">формированию </w:t>
      </w:r>
    </w:p>
    <w:p>
      <w:pPr>
        <w:pStyle w:val="Normal"/>
        <w:spacing w:before="0" w:after="0"/>
        <w:contextualSpacing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просроченной задолженности по заработной плате работников </w:t>
      </w:r>
    </w:p>
    <w:p>
      <w:pPr>
        <w:pStyle w:val="Normal"/>
        <w:spacing w:before="0" w:after="0"/>
        <w:contextualSpacing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хозяйствующих субъектов, осуществляющих деятельность </w:t>
      </w:r>
    </w:p>
    <w:p>
      <w:pPr>
        <w:pStyle w:val="Normal"/>
        <w:spacing w:before="0" w:after="0"/>
        <w:contextualSpacing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на территории Свердловской области</w:t>
      </w:r>
    </w:p>
    <w:p>
      <w:pPr>
        <w:pStyle w:val="Normal"/>
        <w:spacing w:before="0" w:after="0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2941"/>
        <w:gridCol w:w="6806"/>
      </w:tblGrid>
      <w:tr>
        <w:trPr/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Калунина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Марина Олеговна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заместитель главы </w:t>
            </w:r>
            <w:r>
              <w:rPr>
                <w:rFonts w:ascii="Liberation Serif" w:hAnsi="Liberation Serif"/>
                <w:bCs/>
                <w:color w:val="000000"/>
              </w:rPr>
              <w:t>Тугулымского муниципального округа</w:t>
            </w:r>
            <w:r>
              <w:rPr>
                <w:rFonts w:ascii="Liberation Serif" w:hAnsi="Liberation Serif"/>
              </w:rPr>
              <w:t>, председатель рабочей группы;</w:t>
            </w:r>
          </w:p>
        </w:tc>
      </w:tr>
      <w:tr>
        <w:trPr/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Серкова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Надежда Александровна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начальник отдела экономики и инвестиций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администрации  </w:t>
            </w:r>
            <w:r>
              <w:rPr>
                <w:rFonts w:ascii="Liberation Serif" w:hAnsi="Liberation Serif"/>
                <w:bCs/>
                <w:color w:val="000000"/>
              </w:rPr>
              <w:t>Тугулымского муниципального округа</w:t>
            </w:r>
            <w:r>
              <w:rPr>
                <w:rFonts w:ascii="Liberation Serif" w:hAnsi="Liberation Serif"/>
              </w:rPr>
              <w:t>, заместитель председателя рабочей группы;</w:t>
            </w:r>
          </w:p>
        </w:tc>
      </w:tr>
      <w:tr>
        <w:trPr/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Фомина Наталья Алексеевна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ведущий специалист отдела экономики и инвестиций администрации </w:t>
            </w:r>
            <w:r>
              <w:rPr>
                <w:rFonts w:ascii="Liberation Serif" w:hAnsi="Liberation Serif"/>
                <w:bCs/>
                <w:color w:val="000000"/>
              </w:rPr>
              <w:t>Тугулымского муниципального округа</w:t>
            </w:r>
            <w:r>
              <w:rPr>
                <w:rFonts w:ascii="Liberation Serif" w:hAnsi="Liberation Serif"/>
              </w:rPr>
              <w:t>, секретарь рабочей группы;</w:t>
            </w:r>
          </w:p>
        </w:tc>
      </w:tr>
      <w:tr>
        <w:trPr/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Члены рабочей группы:</w:t>
            </w:r>
          </w:p>
        </w:tc>
      </w:tr>
      <w:tr>
        <w:trPr/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Шилкова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Ольга Владимировна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заместитель главы </w:t>
            </w:r>
            <w:r>
              <w:rPr>
                <w:rFonts w:ascii="Liberation Serif" w:hAnsi="Liberation Serif"/>
                <w:bCs/>
                <w:color w:val="000000"/>
              </w:rPr>
              <w:t>Тугулымского муниципального округа</w:t>
            </w:r>
            <w:r>
              <w:rPr>
                <w:rFonts w:ascii="Liberation Serif" w:hAnsi="Liberation Serif"/>
              </w:rPr>
              <w:t>;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Торопова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Наталья Александровна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начальник Финансового управления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администрации Тугулымского муниципального округа;</w:t>
            </w:r>
          </w:p>
        </w:tc>
      </w:tr>
      <w:tr>
        <w:trPr/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Кротова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Ирина Станиславовна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начальник юридического отдела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администрации Тугулымского муниципального округа;</w:t>
            </w:r>
          </w:p>
        </w:tc>
      </w:tr>
      <w:tr>
        <w:trPr/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Рашкевич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Татьяна Анатольевна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заместитель начальника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Межрайонной инспекции Федеральной налоговой службы России № 29 по Свердловской области (по согласованию);</w:t>
            </w:r>
          </w:p>
        </w:tc>
      </w:tr>
      <w:tr>
        <w:trPr/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Соломирская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Наталья Борисовна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директор Государственного казенного учреждения</w:t>
            </w:r>
          </w:p>
          <w:p>
            <w:pPr>
              <w:pStyle w:val="Normal"/>
              <w:spacing w:before="0" w:after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службы занятости населения Свердловской области «Тугулымский центр занятости» (по согласованию).</w:t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sectPr>
      <w:type w:val="nextPage"/>
      <w:pgSz w:w="11906" w:h="16838"/>
      <w:pgMar w:left="1455" w:right="761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f31c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qFormat/>
    <w:locked/>
    <w:rsid w:val="005f31cb"/>
    <w:rPr>
      <w:rFonts w:eastAsia="Calibri"/>
      <w:b/>
      <w:bCs/>
      <w:sz w:val="40"/>
      <w:szCs w:val="40"/>
      <w:lang w:val="ru-RU" w:eastAsia="en-US" w:bidi="ar-SA"/>
    </w:rPr>
  </w:style>
  <w:style w:type="character" w:styleId="1" w:customStyle="1">
    <w:name w:val="Заголовок Знак1"/>
    <w:basedOn w:val="DefaultParagraphFont"/>
    <w:uiPriority w:val="10"/>
    <w:qFormat/>
    <w:rsid w:val="005f31cb"/>
    <w:rPr>
      <w:rFonts w:ascii="Cambria" w:hAnsi="Cambria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5f31cb"/>
    <w:rPr>
      <w:rFonts w:ascii="Tahoma" w:hAnsi="Tahoma" w:eastAsia="Times New Roman" w:cs="Tahoma"/>
      <w:sz w:val="16"/>
      <w:szCs w:val="16"/>
      <w:lang w:eastAsia="ru-RU"/>
    </w:rPr>
  </w:style>
  <w:style w:type="character" w:styleId="Hyperlink">
    <w:name w:val="Hyperlink"/>
    <w:basedOn w:val="DefaultParagraphFont"/>
    <w:rsid w:val="00204bc3"/>
    <w:rPr>
      <w:color w:val="0000FF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Normal"/>
    <w:link w:val="1"/>
    <w:uiPriority w:val="10"/>
    <w:qFormat/>
    <w:rsid w:val="005f31cb"/>
    <w:pPr>
      <w:pBdr>
        <w:bottom w:val="single" w:sz="8" w:space="4" w:color="4F81BD" w:themeColor="accent1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5f31cb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5f31cb"/>
    <w:pPr>
      <w:widowControl w:val="false"/>
      <w:suppressAutoHyphens w:val="tru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4"/>
      <w:szCs w:val="22"/>
      <w:lang w:val="ru-RU" w:eastAsia="ru-RU" w:bidi="ar-SA"/>
    </w:rPr>
  </w:style>
  <w:style w:type="paragraph" w:styleId="NormalWeb">
    <w:name w:val="Normal (Web)"/>
    <w:basedOn w:val="Normal"/>
    <w:uiPriority w:val="99"/>
    <w:unhideWhenUsed/>
    <w:qFormat/>
    <w:rsid w:val="00cf27ce"/>
    <w:pPr>
      <w:spacing w:beforeAutospacing="1" w:after="119"/>
    </w:pPr>
    <w:rPr/>
  </w:style>
  <w:style w:type="paragraph" w:styleId="Default" w:customStyle="1">
    <w:name w:val="Default"/>
    <w:qFormat/>
    <w:rsid w:val="00c65bef"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Calibri" w:cs="Liberation Serif"/>
      <w:color w:val="000000"/>
      <w:kern w:val="0"/>
      <w:sz w:val="24"/>
      <w:szCs w:val="24"/>
      <w:lang w:val="ru-RU" w:eastAsia="en-US" w:bidi="ar-SA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Application>LibreOffice/25.8.4.2$Linux_X86_64 LibreOffice_project/290daaa01b999472f0c7a3890eb6a550fd74c6df</Application>
  <AppVersion>15.0000</AppVersion>
  <Pages>2</Pages>
  <Words>375</Words>
  <Characters>3106</Characters>
  <CharactersWithSpaces>3631</CharactersWithSpaces>
  <Paragraphs>56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2025-07-21T06:00:00Z</dcterms:created>
  <dc:creator>ECONOMIST</dc:creator>
  <dc:description/>
  <dc:language>ru-RU</dc:language>
  <cp:lastModifiedBy/>
  <cp:lastPrinted>2026-02-17T06:31:00Z</cp:lastPrinted>
  <dcterms:modified xsi:type="dcterms:W3CDTF">2026-02-19T15:21:28Z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